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0A040" w14:textId="38DC5391" w:rsidR="008F4DAB" w:rsidRPr="00D444D8" w:rsidRDefault="00470194" w:rsidP="00155E3A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af-ZA"/>
        </w:rPr>
      </w:pPr>
      <w:r w:rsidRPr="00D444D8">
        <w:rPr>
          <w:rFonts w:ascii="Trebuchet MS" w:hAnsi="Trebuchet MS"/>
          <w:b/>
          <w:bCs/>
          <w:color w:val="002060"/>
          <w:w w:val="105"/>
          <w:lang w:val="af-ZA"/>
        </w:rPr>
        <w:t xml:space="preserve">Anexa </w:t>
      </w:r>
      <w:r w:rsidR="00F50C97" w:rsidRPr="00D444D8">
        <w:rPr>
          <w:rFonts w:ascii="Trebuchet MS" w:hAnsi="Trebuchet MS"/>
          <w:b/>
          <w:bCs/>
          <w:color w:val="002060"/>
          <w:w w:val="105"/>
          <w:lang w:val="af-ZA"/>
        </w:rPr>
        <w:t>2</w:t>
      </w:r>
      <w:r w:rsidRPr="00D444D8">
        <w:rPr>
          <w:rFonts w:ascii="Trebuchet MS" w:hAnsi="Trebuchet MS"/>
          <w:b/>
          <w:bCs/>
          <w:color w:val="002060"/>
          <w:w w:val="105"/>
          <w:lang w:val="af-ZA"/>
        </w:rPr>
        <w:t xml:space="preserve"> </w:t>
      </w:r>
      <w:r w:rsidR="008F4DAB" w:rsidRPr="00D444D8">
        <w:rPr>
          <w:rFonts w:ascii="Trebuchet MS" w:hAnsi="Trebuchet MS"/>
          <w:b/>
          <w:bCs/>
          <w:color w:val="1F3864" w:themeColor="accent1" w:themeShade="80"/>
          <w:lang w:val="af-ZA"/>
        </w:rPr>
        <w:t>la Ghidul Solicitantului - Condiții Specifice</w:t>
      </w:r>
    </w:p>
    <w:p w14:paraId="6B60AAF0" w14:textId="60F940F6" w:rsidR="008F4DAB" w:rsidRPr="00D444D8" w:rsidRDefault="00FA4476" w:rsidP="00FA4476">
      <w:pPr>
        <w:pStyle w:val="ListParagraph"/>
        <w:numPr>
          <w:ilvl w:val="0"/>
          <w:numId w:val="11"/>
        </w:num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af-ZA"/>
        </w:rPr>
      </w:pPr>
      <w:r w:rsidRPr="00D444D8">
        <w:rPr>
          <w:rFonts w:ascii="Trebuchet MS" w:hAnsi="Trebuchet MS"/>
          <w:b/>
          <w:bCs/>
          <w:color w:val="1F3864" w:themeColor="accent1" w:themeShade="80"/>
          <w:lang w:val="af-ZA"/>
        </w:rPr>
        <w:t>Primul student în familie</w:t>
      </w:r>
      <w:r w:rsidRPr="00D444D8">
        <w:rPr>
          <w:rFonts w:ascii="Trebuchet MS" w:hAnsi="Trebuchet MS"/>
          <w:b/>
          <w:bCs/>
          <w:color w:val="1F3864" w:themeColor="accent1" w:themeShade="80"/>
          <w:lang w:val="af-ZA"/>
        </w:rPr>
        <w:t xml:space="preserve"> </w:t>
      </w:r>
      <w:r w:rsidR="008F4DAB" w:rsidRPr="00D444D8">
        <w:rPr>
          <w:rFonts w:ascii="Trebuchet MS" w:hAnsi="Trebuchet MS"/>
          <w:b/>
          <w:bCs/>
          <w:i/>
          <w:color w:val="1F3864" w:themeColor="accent1" w:themeShade="80"/>
          <w:lang w:val="af-ZA"/>
        </w:rPr>
        <w:t xml:space="preserve">– </w:t>
      </w:r>
    </w:p>
    <w:p w14:paraId="50BE8AB6" w14:textId="50E46B8B" w:rsidR="00155E3A" w:rsidRPr="00D444D8" w:rsidRDefault="00470194" w:rsidP="00155E3A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  <w:lang w:val="af-ZA"/>
        </w:rPr>
      </w:pPr>
      <w:r w:rsidRPr="00D444D8">
        <w:rPr>
          <w:rFonts w:ascii="Trebuchet MS" w:hAnsi="Trebuchet MS"/>
          <w:b/>
          <w:bCs/>
          <w:color w:val="002060"/>
          <w:w w:val="105"/>
          <w:lang w:val="af-ZA"/>
        </w:rPr>
        <w:t>– Criteri</w:t>
      </w:r>
      <w:r w:rsidR="00C94519" w:rsidRPr="00D444D8">
        <w:rPr>
          <w:rFonts w:ascii="Trebuchet MS" w:hAnsi="Trebuchet MS"/>
          <w:b/>
          <w:bCs/>
          <w:color w:val="002060"/>
          <w:w w:val="105"/>
          <w:lang w:val="af-ZA"/>
        </w:rPr>
        <w:t>i</w:t>
      </w:r>
      <w:r w:rsidRPr="00D444D8">
        <w:rPr>
          <w:rFonts w:ascii="Trebuchet MS" w:hAnsi="Trebuchet MS"/>
          <w:b/>
          <w:bCs/>
          <w:color w:val="002060"/>
          <w:w w:val="105"/>
          <w:lang w:val="af-ZA"/>
        </w:rPr>
        <w:t xml:space="preserve"> de evaluar</w:t>
      </w:r>
      <w:r w:rsidR="00956B10" w:rsidRPr="00D444D8">
        <w:rPr>
          <w:rFonts w:ascii="Trebuchet MS" w:hAnsi="Trebuchet MS"/>
          <w:b/>
          <w:bCs/>
          <w:color w:val="002060"/>
          <w:w w:val="105"/>
          <w:lang w:val="af-ZA"/>
        </w:rPr>
        <w:t>e</w:t>
      </w:r>
      <w:r w:rsidRPr="00D444D8">
        <w:rPr>
          <w:rFonts w:ascii="Trebuchet MS" w:hAnsi="Trebuchet MS"/>
          <w:b/>
          <w:bCs/>
          <w:color w:val="002060"/>
          <w:w w:val="105"/>
          <w:lang w:val="af-ZA"/>
        </w:rPr>
        <w:t xml:space="preserve"> tehnică </w:t>
      </w:r>
      <w:r w:rsidR="008D4E57" w:rsidRPr="00D444D8">
        <w:rPr>
          <w:rFonts w:ascii="Trebuchet MS" w:hAnsi="Trebuchet MS"/>
          <w:b/>
          <w:bCs/>
          <w:color w:val="002060"/>
          <w:w w:val="105"/>
          <w:lang w:val="af-ZA"/>
        </w:rPr>
        <w:t>ș</w:t>
      </w:r>
      <w:r w:rsidRPr="00D444D8">
        <w:rPr>
          <w:rFonts w:ascii="Trebuchet MS" w:hAnsi="Trebuchet MS"/>
          <w:b/>
          <w:bCs/>
          <w:color w:val="002060"/>
          <w:w w:val="105"/>
          <w:lang w:val="af-ZA"/>
        </w:rPr>
        <w:t>i financiară preliminară</w:t>
      </w:r>
      <w:r w:rsidR="008F4DAB" w:rsidRPr="00D444D8">
        <w:rPr>
          <w:rFonts w:ascii="Trebuchet MS" w:hAnsi="Trebuchet MS"/>
          <w:b/>
          <w:bCs/>
          <w:color w:val="002060"/>
          <w:w w:val="105"/>
          <w:lang w:val="af-ZA"/>
        </w:rPr>
        <w:t>-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10550E" w:rsidRPr="00D444D8" w14:paraId="3C5033BA" w14:textId="77777777" w:rsidTr="00E23426">
        <w:tc>
          <w:tcPr>
            <w:tcW w:w="567" w:type="dxa"/>
          </w:tcPr>
          <w:p w14:paraId="30C46F00" w14:textId="77777777" w:rsidR="00470194" w:rsidRPr="00D444D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3970" w:type="dxa"/>
          </w:tcPr>
          <w:p w14:paraId="7AE326EB" w14:textId="77777777" w:rsidR="00470194" w:rsidRPr="00D444D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D444D8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D444D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DA/NU/NA</w:t>
            </w:r>
          </w:p>
        </w:tc>
      </w:tr>
      <w:tr w:rsidR="00AB30E0" w:rsidRPr="00D444D8" w14:paraId="6417F7E8" w14:textId="77777777" w:rsidTr="00AB30E0">
        <w:trPr>
          <w:trHeight w:val="1698"/>
        </w:trPr>
        <w:tc>
          <w:tcPr>
            <w:tcW w:w="567" w:type="dxa"/>
          </w:tcPr>
          <w:p w14:paraId="6BDD3ED5" w14:textId="77777777" w:rsidR="00AB30E0" w:rsidRPr="00D444D8" w:rsidRDefault="00AB30E0" w:rsidP="00AB30E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1</w:t>
            </w:r>
          </w:p>
        </w:tc>
        <w:tc>
          <w:tcPr>
            <w:tcW w:w="3970" w:type="dxa"/>
          </w:tcPr>
          <w:p w14:paraId="21C07089" w14:textId="77777777" w:rsidR="00AB30E0" w:rsidRPr="00D444D8" w:rsidRDefault="00AB30E0" w:rsidP="00AB30E0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AB30E0" w:rsidRPr="00D444D8" w:rsidRDefault="00AB30E0" w:rsidP="00AB30E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  <w:p w14:paraId="091CD144" w14:textId="77777777" w:rsidR="00AB30E0" w:rsidRPr="00D444D8" w:rsidRDefault="00AB30E0" w:rsidP="00AB30E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  <w:p w14:paraId="3194E290" w14:textId="77777777" w:rsidR="00AB30E0" w:rsidRPr="00D444D8" w:rsidRDefault="00AB30E0" w:rsidP="00AB30E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  <w:p w14:paraId="37C48561" w14:textId="77777777" w:rsidR="00AB30E0" w:rsidRPr="00D444D8" w:rsidRDefault="00AB30E0" w:rsidP="00AB30E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</w:tc>
        <w:tc>
          <w:tcPr>
            <w:tcW w:w="8363" w:type="dxa"/>
          </w:tcPr>
          <w:p w14:paraId="73356983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>Cererea de finanțare este însoțită de toate anexele solicitate în Ghidul Solicitantului – Condiții Specifice și Condiții Generale, dacă este cazul.</w:t>
            </w:r>
          </w:p>
          <w:p w14:paraId="631DB5C8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</w:p>
          <w:p w14:paraId="05D3A8C7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>Solicitantul și partenerii fac parte din categoriile de beneficiari eligibili menționate în Ghidul Solicitantului - Condiții Specifice și domeniul/ domeniile de activitate ale acestora sunt corespunzătoare activităților pe care le vor desfășura in proiect.</w:t>
            </w:r>
          </w:p>
          <w:p w14:paraId="23FE9C15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</w:p>
          <w:p w14:paraId="79B69789" w14:textId="77777777" w:rsidR="00AB30E0" w:rsidRPr="00D444D8" w:rsidRDefault="00AB30E0" w:rsidP="00AB30E0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af-ZA"/>
              </w:rPr>
            </w:pP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 xml:space="preserve">Selecția partenerului/ partenerilor din sectorul privat s-a realizat cu respectarea legislației europene și naționale </w:t>
            </w:r>
            <w:r w:rsidRPr="00D444D8">
              <w:rPr>
                <w:rFonts w:ascii="Trebuchet MS" w:hAnsi="Trebuchet MS"/>
                <w:color w:val="1F3864" w:themeColor="accent1" w:themeShade="80"/>
                <w:w w:val="105"/>
                <w:sz w:val="20"/>
                <w:szCs w:val="20"/>
                <w:lang w:val="af-ZA"/>
              </w:rPr>
              <w:t>în cazul solicitanților entități finanțate din fonduri publice.</w:t>
            </w:r>
          </w:p>
          <w:p w14:paraId="6CE04EAA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 xml:space="preserve">Este prezentată </w:t>
            </w:r>
            <w:r w:rsidRPr="00D444D8">
              <w:rPr>
                <w:rFonts w:ascii="Trebuchet MS" w:eastAsia="Calibri" w:hAnsi="Trebuchet MS" w:cs="Tahoma"/>
                <w:i/>
                <w:iCs/>
                <w:color w:val="002060"/>
                <w:w w:val="105"/>
                <w:sz w:val="20"/>
                <w:szCs w:val="20"/>
                <w:lang w:val="af-ZA"/>
              </w:rPr>
              <w:t>Notă justificativă</w:t>
            </w: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 xml:space="preserve"> în care se prezintă analiza valorii adăugate a parteneriatului în ceea ce privește utilizarea eficientă a fondurilor, rolul și responsabilitățile, contribuția și expertiza/ experiența relevantă pentru implementarea proiectului pentru fiecare partener.</w:t>
            </w: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ab/>
            </w:r>
          </w:p>
          <w:p w14:paraId="7436BF2C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</w:p>
          <w:p w14:paraId="7350FF15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>Beneficiarul (Solicitant unic, sau Parteneriatul (in cazul proiectelor implementate in parteneriat), demonstrează capacitate financiară, conform algoritmului.</w:t>
            </w:r>
          </w:p>
          <w:p w14:paraId="0556AB77" w14:textId="77777777" w:rsidR="00AB30E0" w:rsidRPr="00D444D8" w:rsidRDefault="00AB30E0" w:rsidP="00AB30E0">
            <w:pPr>
              <w:tabs>
                <w:tab w:val="left" w:pos="-540"/>
              </w:tabs>
              <w:ind w:right="-68"/>
              <w:jc w:val="both"/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</w:pPr>
          </w:p>
          <w:p w14:paraId="57384A9B" w14:textId="68FC97D2" w:rsidR="00AB30E0" w:rsidRPr="00D444D8" w:rsidRDefault="00AB30E0" w:rsidP="00AB30E0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eastAsia="Calibri" w:hAnsi="Trebuchet MS" w:cs="Tahoma"/>
                <w:color w:val="002060"/>
                <w:w w:val="105"/>
                <w:sz w:val="20"/>
                <w:szCs w:val="20"/>
                <w:lang w:val="af-ZA"/>
              </w:rPr>
              <w:t>Activitățile de subcontractare se realizează numai de către solicitantul de finanțare, nu și de partenerul acestuia.</w:t>
            </w:r>
          </w:p>
        </w:tc>
        <w:tc>
          <w:tcPr>
            <w:tcW w:w="2410" w:type="dxa"/>
          </w:tcPr>
          <w:p w14:paraId="2592F540" w14:textId="77777777" w:rsidR="00AB30E0" w:rsidRPr="00D444D8" w:rsidRDefault="00AB30E0" w:rsidP="00AB30E0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  <w:p w14:paraId="11D76308" w14:textId="77777777" w:rsidR="00AB30E0" w:rsidRPr="00D444D8" w:rsidRDefault="00AB30E0" w:rsidP="00AB30E0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  <w:p w14:paraId="0EFEE806" w14:textId="77777777" w:rsidR="00AB30E0" w:rsidRPr="00D444D8" w:rsidRDefault="00AB30E0" w:rsidP="00AB30E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</w:tc>
      </w:tr>
      <w:tr w:rsidR="0010550E" w:rsidRPr="00D444D8" w14:paraId="7F944E92" w14:textId="77777777" w:rsidTr="00E23426">
        <w:trPr>
          <w:trHeight w:val="1475"/>
        </w:trPr>
        <w:tc>
          <w:tcPr>
            <w:tcW w:w="567" w:type="dxa"/>
          </w:tcPr>
          <w:p w14:paraId="7EF240F3" w14:textId="17690DA1" w:rsidR="00010761" w:rsidRPr="00D444D8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2</w:t>
            </w:r>
          </w:p>
        </w:tc>
        <w:tc>
          <w:tcPr>
            <w:tcW w:w="3970" w:type="dxa"/>
          </w:tcPr>
          <w:p w14:paraId="3F457226" w14:textId="77777777" w:rsidR="00010761" w:rsidRPr="00D444D8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  <w:p w14:paraId="2EB2AE3B" w14:textId="1383B863" w:rsidR="00010761" w:rsidRPr="00D444D8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Cererea de finanțare este semnatăă de către reprezentantul legal sau de împuternicitul acestuia?</w:t>
            </w:r>
          </w:p>
        </w:tc>
        <w:tc>
          <w:tcPr>
            <w:tcW w:w="8363" w:type="dxa"/>
          </w:tcPr>
          <w:p w14:paraId="54F4EAC4" w14:textId="77777777" w:rsidR="00010761" w:rsidRPr="00D444D8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</w:pPr>
          </w:p>
          <w:p w14:paraId="17D2D2E5" w14:textId="271B14AD" w:rsidR="00010761" w:rsidRPr="00D444D8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</w:pP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Se verifică dacă persoana care a semnat cererea de finanțare este aceeași cu reprezentantul legal sau împuternicitul acestuia</w:t>
            </w:r>
          </w:p>
        </w:tc>
        <w:tc>
          <w:tcPr>
            <w:tcW w:w="2410" w:type="dxa"/>
          </w:tcPr>
          <w:p w14:paraId="0DF15D48" w14:textId="77777777" w:rsidR="00010761" w:rsidRPr="00D444D8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160382D9" w:rsidR="00470194" w:rsidRPr="00D444D8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3</w:t>
            </w:r>
          </w:p>
        </w:tc>
        <w:tc>
          <w:tcPr>
            <w:tcW w:w="3970" w:type="dxa"/>
          </w:tcPr>
          <w:p w14:paraId="22369B4F" w14:textId="77777777" w:rsidR="00470194" w:rsidRPr="00D444D8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Proiectul se încadrează</w:t>
            </w:r>
          </w:p>
          <w:p w14:paraId="23F0F01B" w14:textId="77777777" w:rsidR="00470194" w:rsidRPr="00D444D8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în programul operațional, conform specificului de finanțare si conform</w:t>
            </w:r>
          </w:p>
          <w:p w14:paraId="1802DCC0" w14:textId="5B5D612E" w:rsidR="00470194" w:rsidRPr="00D444D8" w:rsidRDefault="00470194" w:rsidP="008F35D3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Ghidului Solicitantului - Condiții Specifice?</w:t>
            </w:r>
          </w:p>
        </w:tc>
        <w:tc>
          <w:tcPr>
            <w:tcW w:w="8363" w:type="dxa"/>
          </w:tcPr>
          <w:p w14:paraId="40DB7F9A" w14:textId="0A8399F6" w:rsidR="00470194" w:rsidRPr="00D444D8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Proiectul</w:t>
            </w:r>
            <w:r w:rsidR="006971D8"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 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este</w:t>
            </w:r>
            <w:r w:rsidR="006971D8"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 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încadrat în prioritatea, obiectivul specific, indicatorii de realizare imediată </w:t>
            </w:r>
            <w:r w:rsidR="006971D8"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ș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i de rezultat, rezultate, grup </w:t>
            </w:r>
            <w:r w:rsidR="006971D8"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țintă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, durată, conform PEO </w:t>
            </w:r>
            <w:r w:rsidR="006971D8"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ș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i conform Ghidului Solicitantului - Condiții Specifice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.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D444D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1E86B91D" w14:textId="77777777" w:rsidTr="00E23426">
        <w:tc>
          <w:tcPr>
            <w:tcW w:w="567" w:type="dxa"/>
          </w:tcPr>
          <w:p w14:paraId="7184C3CC" w14:textId="1FBF7E73" w:rsidR="00010761" w:rsidRPr="00D444D8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4</w:t>
            </w:r>
          </w:p>
        </w:tc>
        <w:tc>
          <w:tcPr>
            <w:tcW w:w="3970" w:type="dxa"/>
          </w:tcPr>
          <w:p w14:paraId="0D585D1A" w14:textId="1600984B" w:rsidR="00010761" w:rsidRPr="00D444D8" w:rsidRDefault="00010761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</w:pP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Grupul țintă este eligibil?</w:t>
            </w:r>
          </w:p>
        </w:tc>
        <w:tc>
          <w:tcPr>
            <w:tcW w:w="8363" w:type="dxa"/>
          </w:tcPr>
          <w:p w14:paraId="11F868D1" w14:textId="7197D713" w:rsidR="00010761" w:rsidRPr="00D444D8" w:rsidRDefault="00010761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Grupul țintă al proiectului se încadrează în categoriile eligibile menționate, așa cum este prevăzut în secțiunea </w:t>
            </w:r>
            <w:r w:rsidRPr="00D444D8">
              <w:rPr>
                <w:rFonts w:ascii="Trebuchet MS" w:hAnsi="Trebuchet MS"/>
                <w:i/>
                <w:iCs/>
                <w:color w:val="002060"/>
                <w:w w:val="105"/>
                <w:lang w:val="af-ZA"/>
              </w:rPr>
              <w:t>3.7 Grup țintă vizat de proiecte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a Ghidului 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lastRenderedPageBreak/>
              <w:t>Solicitantului condiții specifice, în conformitate cu elementele esențiale validate din cadrul fișei de proiect.</w:t>
            </w:r>
          </w:p>
        </w:tc>
        <w:tc>
          <w:tcPr>
            <w:tcW w:w="2410" w:type="dxa"/>
          </w:tcPr>
          <w:p w14:paraId="01D9E083" w14:textId="77777777" w:rsidR="00010761" w:rsidRPr="00D444D8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0914E83F" w14:textId="77777777" w:rsidTr="00E23426">
        <w:tc>
          <w:tcPr>
            <w:tcW w:w="567" w:type="dxa"/>
          </w:tcPr>
          <w:p w14:paraId="07C029D7" w14:textId="1062BD6C" w:rsidR="00010761" w:rsidRPr="00D444D8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5</w:t>
            </w:r>
          </w:p>
        </w:tc>
        <w:tc>
          <w:tcPr>
            <w:tcW w:w="3970" w:type="dxa"/>
          </w:tcPr>
          <w:p w14:paraId="15259677" w14:textId="77777777" w:rsidR="00EA27BE" w:rsidRPr="00D444D8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D444D8">
              <w:rPr>
                <w:color w:val="002060"/>
                <w:sz w:val="22"/>
                <w:szCs w:val="22"/>
                <w:lang w:val="af-ZA"/>
              </w:rPr>
              <w:t xml:space="preserve">Durata proiectului </w:t>
            </w:r>
          </w:p>
          <w:p w14:paraId="7211DD17" w14:textId="77777777" w:rsidR="00010761" w:rsidRPr="00D444D8" w:rsidRDefault="00010761" w:rsidP="00EA27BE">
            <w:pPr>
              <w:tabs>
                <w:tab w:val="left" w:pos="-540"/>
              </w:tabs>
              <w:ind w:right="72" w:firstLine="708"/>
              <w:jc w:val="both"/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</w:pPr>
          </w:p>
        </w:tc>
        <w:tc>
          <w:tcPr>
            <w:tcW w:w="8363" w:type="dxa"/>
          </w:tcPr>
          <w:p w14:paraId="325BC034" w14:textId="42FF5924" w:rsidR="00010761" w:rsidRPr="00D444D8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D444D8">
              <w:rPr>
                <w:color w:val="002060"/>
                <w:sz w:val="22"/>
                <w:szCs w:val="22"/>
                <w:lang w:val="af-ZA"/>
              </w:rPr>
              <w:t xml:space="preserve">Durata de implementare a proiectului este stabilită conform prevederilor Ghidul Solicitantului - Condiții Specifice. </w:t>
            </w:r>
          </w:p>
        </w:tc>
        <w:tc>
          <w:tcPr>
            <w:tcW w:w="2410" w:type="dxa"/>
          </w:tcPr>
          <w:p w14:paraId="04E966AF" w14:textId="77777777" w:rsidR="00010761" w:rsidRPr="00D444D8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2EC31FA9" w14:textId="77777777" w:rsidTr="000E1F79">
        <w:trPr>
          <w:trHeight w:val="1240"/>
        </w:trPr>
        <w:tc>
          <w:tcPr>
            <w:tcW w:w="567" w:type="dxa"/>
          </w:tcPr>
          <w:p w14:paraId="3147CD1C" w14:textId="079FEFFF" w:rsidR="00470194" w:rsidRPr="00D444D8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6</w:t>
            </w:r>
          </w:p>
        </w:tc>
        <w:tc>
          <w:tcPr>
            <w:tcW w:w="3970" w:type="dxa"/>
          </w:tcPr>
          <w:p w14:paraId="2A946AF0" w14:textId="7870002B" w:rsidR="00470194" w:rsidRPr="00D444D8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Bugetul</w:t>
            </w:r>
            <w:r w:rsidR="006971D8"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 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proiectului   respectă</w:t>
            </w:r>
            <w:r w:rsidRPr="00D444D8">
              <w:rPr>
                <w:rFonts w:ascii="Trebuchet MS" w:eastAsia="Calibri" w:hAnsi="Trebuchet MS" w:cs="Times New Roman"/>
                <w:color w:val="002060"/>
                <w:lang w:val="af-ZA"/>
              </w:rPr>
              <w:t xml:space="preserve"> 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 xml:space="preserve">prevederile privind eligibilitatea cheltuielilor </w:t>
            </w:r>
            <w:r w:rsidR="001B063F"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ș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>i regulile de stabilire a acestora, conform prevederilor Ghidului Solicitantului - Condiții Specifice?</w:t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  <w:r w:rsidRPr="00D444D8">
              <w:rPr>
                <w:rFonts w:ascii="Trebuchet MS" w:eastAsia="Calibri" w:hAnsi="Trebuchet MS" w:cs="Times New Roman"/>
                <w:color w:val="002060"/>
                <w:w w:val="105"/>
                <w:lang w:val="af-ZA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D444D8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Pr="00D444D8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Bugetul respectă rata de </w:t>
            </w:r>
            <w:r w:rsidR="006971D8" w:rsidRPr="00D444D8">
              <w:rPr>
                <w:rFonts w:ascii="Trebuchet MS" w:hAnsi="Trebuchet MS"/>
                <w:color w:val="002060"/>
                <w:w w:val="105"/>
                <w:lang w:val="af-ZA"/>
              </w:rPr>
              <w:t>cofinanțare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</w:t>
            </w:r>
            <w:r w:rsidR="006036AA" w:rsidRPr="00D444D8">
              <w:rPr>
                <w:rFonts w:ascii="Trebuchet MS" w:hAnsi="Trebuchet MS"/>
                <w:color w:val="002060"/>
                <w:w w:val="105"/>
                <w:lang w:val="af-ZA"/>
              </w:rPr>
              <w:t>(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contribuție proprie).</w:t>
            </w:r>
          </w:p>
          <w:p w14:paraId="0C5456BD" w14:textId="77777777" w:rsidR="00470194" w:rsidRPr="00D444D8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2410" w:type="dxa"/>
          </w:tcPr>
          <w:p w14:paraId="1A90596B" w14:textId="77777777" w:rsidR="00470194" w:rsidRPr="00D444D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7EB06782" w14:textId="77777777" w:rsidTr="00E23426">
        <w:tc>
          <w:tcPr>
            <w:tcW w:w="567" w:type="dxa"/>
          </w:tcPr>
          <w:p w14:paraId="0EA25C4E" w14:textId="6AF322FC" w:rsidR="00CB4FEF" w:rsidRPr="00D444D8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7</w:t>
            </w:r>
          </w:p>
        </w:tc>
        <w:tc>
          <w:tcPr>
            <w:tcW w:w="3970" w:type="dxa"/>
          </w:tcPr>
          <w:p w14:paraId="05BBE1E0" w14:textId="6F9F2F83" w:rsidR="00CB4FEF" w:rsidRPr="00D444D8" w:rsidRDefault="00CB4FEF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Proiectul cuprinde cel puțin activitățile obligatorii?</w:t>
            </w:r>
          </w:p>
          <w:p w14:paraId="13D4F112" w14:textId="77777777" w:rsidR="00CB4FEF" w:rsidRPr="00D444D8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8363" w:type="dxa"/>
          </w:tcPr>
          <w:p w14:paraId="1E57018E" w14:textId="1913B4C8" w:rsidR="00CB4FEF" w:rsidRPr="00D444D8" w:rsidRDefault="00CB4FEF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Proiectul cuprinde </w:t>
            </w:r>
            <w:r w:rsidR="00110E3D"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următoarele 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activit</w:t>
            </w:r>
            <w:r w:rsidR="00110E3D"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ăți 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obligatori</w:t>
            </w:r>
            <w:r w:rsidR="00110E3D"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i </w:t>
            </w: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prevăzută în Ghidul Solicitantului– Condiții Specifice și anume:</w:t>
            </w:r>
          </w:p>
          <w:p w14:paraId="0EF0489F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identificarea elevilor în risc de a nu participa sau a nu promova examenul de bacalaureat, precum și a absolvenților de liceu din promoțiile anterioare care nu au promovat examenul de bacalaureat;</w:t>
            </w:r>
          </w:p>
          <w:p w14:paraId="331EC0B2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 xml:space="preserve"> susținerea persoanelor identificate prin programe remediale și suport pentru recuperarea decalajelor de învățare pentru pregătirea examenului de Bacalaureat sau admiterii la studii superioare;</w:t>
            </w:r>
          </w:p>
          <w:p w14:paraId="3DD34AB3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consiliere cu privire la opțiunile de programe de studiu;</w:t>
            </w:r>
          </w:p>
          <w:p w14:paraId="6DE58D4A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suplimentarea cuantumului bursei sociale și/sau de merit.</w:t>
            </w:r>
          </w:p>
          <w:p w14:paraId="2B331EE8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sprijinirea studenților cu risc de abandon, prin operaționalizarea mecanismelor de identificare și monitorizare a nevoilor studenților în cadrul CCOC);</w:t>
            </w:r>
          </w:p>
          <w:p w14:paraId="633567F2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acordarea de burse sociale sau alte tipuri de stimulente;</w:t>
            </w:r>
          </w:p>
          <w:p w14:paraId="12E19B90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asigurarea serviciilor de consiliere în planificarea carierei, orientarea și planificarea carierei în cadrul CCOC;</w:t>
            </w:r>
          </w:p>
          <w:p w14:paraId="7419A552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programe remediale / de aducere la nivel a studenților cu dificultăți în învățare, precum și acordarea altor servicii de sprijin studenților cu risc de abandon , inclusiv subvenții pentru cazare, masă, decontare transport, alte tipuri de sprijin pentru a depăși diferite grade de defavorizare care ar determina abandonul universitar.</w:t>
            </w:r>
          </w:p>
          <w:p w14:paraId="53400262" w14:textId="77777777" w:rsidR="00D444D8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spacing w:after="0" w:line="240" w:lineRule="auto"/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Asigurarea accesibilității fizice și digitale în cadrul proceselor educaționale care includ studenți cu dizabilități în IÎS, inclusiv admiterea;</w:t>
            </w:r>
          </w:p>
          <w:p w14:paraId="6B30F6D5" w14:textId="0BEF5A83" w:rsidR="00110E3D" w:rsidRPr="00D444D8" w:rsidRDefault="00D444D8" w:rsidP="00D444D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Achiziționarea de servicii de suport (ex. interpreți, tehnologii specifice).</w:t>
            </w:r>
          </w:p>
        </w:tc>
        <w:tc>
          <w:tcPr>
            <w:tcW w:w="2410" w:type="dxa"/>
          </w:tcPr>
          <w:p w14:paraId="507A4B87" w14:textId="77777777" w:rsidR="00CB4FEF" w:rsidRPr="00D444D8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3C0A72B9" w14:textId="77777777" w:rsidTr="00E23426">
        <w:tc>
          <w:tcPr>
            <w:tcW w:w="567" w:type="dxa"/>
          </w:tcPr>
          <w:p w14:paraId="7E6BAE82" w14:textId="0C91FAFC" w:rsidR="00EA27BE" w:rsidRPr="00D444D8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lastRenderedPageBreak/>
              <w:t>8</w:t>
            </w:r>
          </w:p>
        </w:tc>
        <w:tc>
          <w:tcPr>
            <w:tcW w:w="3970" w:type="dxa"/>
          </w:tcPr>
          <w:p w14:paraId="3B20CB18" w14:textId="77777777" w:rsidR="00EA27BE" w:rsidRPr="00D444D8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D444D8">
              <w:rPr>
                <w:color w:val="002060"/>
                <w:sz w:val="22"/>
                <w:szCs w:val="22"/>
                <w:lang w:val="af-ZA"/>
              </w:rPr>
              <w:t xml:space="preserve">Proiectul cuprinde măsurile minime de informare și publicitate? </w:t>
            </w:r>
          </w:p>
          <w:p w14:paraId="0412B3AE" w14:textId="77777777" w:rsidR="00EA27BE" w:rsidRPr="00D444D8" w:rsidRDefault="00EA27BE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  <w:tc>
          <w:tcPr>
            <w:tcW w:w="8363" w:type="dxa"/>
          </w:tcPr>
          <w:p w14:paraId="5C83D6D4" w14:textId="711D984F" w:rsidR="00EA27BE" w:rsidRPr="00D444D8" w:rsidRDefault="00EA27BE" w:rsidP="00CB4FEF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lang w:val="af-ZA"/>
              </w:rPr>
              <w:t xml:space="preserve">Cererea de finanțare descrie activitățile obligatorii de informare și publicitate proiect prevăzute în secțiunea </w:t>
            </w:r>
            <w:r w:rsidRPr="00D444D8">
              <w:rPr>
                <w:rFonts w:ascii="Trebuchet MS" w:hAnsi="Trebuchet MS" w:cs="Trebuchet MS"/>
                <w:color w:val="002060"/>
                <w:lang w:val="af-ZA"/>
              </w:rPr>
              <w:t xml:space="preserve">6. Reguli specifice de informare și publicitate din </w:t>
            </w:r>
            <w:r w:rsidRPr="00D444D8">
              <w:rPr>
                <w:rFonts w:ascii="Trebuchet MS" w:hAnsi="Trebuchet MS"/>
                <w:color w:val="002060"/>
                <w:lang w:val="af-ZA"/>
              </w:rPr>
              <w:t>Ghidul Solicitantului condiții generale.</w:t>
            </w:r>
          </w:p>
        </w:tc>
        <w:tc>
          <w:tcPr>
            <w:tcW w:w="2410" w:type="dxa"/>
          </w:tcPr>
          <w:p w14:paraId="48D55AD5" w14:textId="77777777" w:rsidR="00EA27BE" w:rsidRPr="00D444D8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66703381" w14:textId="77777777" w:rsidTr="00E23426">
        <w:tc>
          <w:tcPr>
            <w:tcW w:w="567" w:type="dxa"/>
          </w:tcPr>
          <w:p w14:paraId="74536D02" w14:textId="7974DAA4" w:rsidR="001B0A58" w:rsidRPr="00D444D8" w:rsidRDefault="001B0A58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9</w:t>
            </w:r>
          </w:p>
        </w:tc>
        <w:tc>
          <w:tcPr>
            <w:tcW w:w="3970" w:type="dxa"/>
          </w:tcPr>
          <w:p w14:paraId="12ED7458" w14:textId="77777777" w:rsidR="001B0A58" w:rsidRPr="00D444D8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D444D8">
              <w:rPr>
                <w:color w:val="002060"/>
                <w:sz w:val="22"/>
                <w:szCs w:val="22"/>
                <w:lang w:val="af-ZA"/>
              </w:rPr>
              <w:t xml:space="preserve">Proiectul respectă prevederile Cartei drepturilor fundamentale a Uniunii Europene </w:t>
            </w:r>
          </w:p>
          <w:p w14:paraId="3F89DA3E" w14:textId="77777777" w:rsidR="001B0A58" w:rsidRPr="00D444D8" w:rsidRDefault="001B0A58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</w:p>
        </w:tc>
        <w:tc>
          <w:tcPr>
            <w:tcW w:w="8363" w:type="dxa"/>
          </w:tcPr>
          <w:p w14:paraId="2B6EE377" w14:textId="77777777" w:rsidR="001B0A58" w:rsidRPr="00D444D8" w:rsidRDefault="001B0A58" w:rsidP="001B0A58">
            <w:pPr>
              <w:pStyle w:val="Default"/>
              <w:jc w:val="both"/>
              <w:rPr>
                <w:rFonts w:cstheme="minorBidi"/>
                <w:color w:val="002060"/>
                <w:sz w:val="22"/>
                <w:szCs w:val="22"/>
                <w:lang w:val="af-ZA"/>
              </w:rPr>
            </w:pPr>
          </w:p>
          <w:p w14:paraId="58191270" w14:textId="77777777" w:rsidR="001B0A58" w:rsidRPr="00D444D8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D444D8">
              <w:rPr>
                <w:color w:val="002060"/>
                <w:sz w:val="22"/>
                <w:szCs w:val="22"/>
                <w:lang w:val="af-ZA"/>
              </w:rPr>
              <w:t xml:space="preserve">Cererea de finanțare are anexată Declarația privind conformitatea cu prevederile Cartei drepturilor fundamentale ale Uniunii Europene. </w:t>
            </w:r>
          </w:p>
          <w:p w14:paraId="26864162" w14:textId="77777777" w:rsidR="001B0A58" w:rsidRPr="00D444D8" w:rsidRDefault="001B0A58" w:rsidP="00EA27BE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</w:p>
        </w:tc>
        <w:tc>
          <w:tcPr>
            <w:tcW w:w="2410" w:type="dxa"/>
          </w:tcPr>
          <w:p w14:paraId="078723AC" w14:textId="77777777" w:rsidR="001B0A58" w:rsidRPr="00D444D8" w:rsidRDefault="001B0A58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  <w:tr w:rsidR="0010550E" w:rsidRPr="00D444D8" w14:paraId="36A53CE0" w14:textId="77777777" w:rsidTr="00E23426">
        <w:tc>
          <w:tcPr>
            <w:tcW w:w="567" w:type="dxa"/>
          </w:tcPr>
          <w:p w14:paraId="54958A4D" w14:textId="08A261BC" w:rsidR="001B0A58" w:rsidRPr="00D444D8" w:rsidRDefault="001B0A58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  <w:r w:rsidRPr="00D444D8">
              <w:rPr>
                <w:rFonts w:ascii="Trebuchet MS" w:hAnsi="Trebuchet MS"/>
                <w:color w:val="002060"/>
                <w:w w:val="105"/>
                <w:lang w:val="af-ZA"/>
              </w:rPr>
              <w:t>10</w:t>
            </w:r>
          </w:p>
        </w:tc>
        <w:tc>
          <w:tcPr>
            <w:tcW w:w="3970" w:type="dxa"/>
          </w:tcPr>
          <w:p w14:paraId="57077380" w14:textId="77777777" w:rsidR="001B0A58" w:rsidRPr="00D444D8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D444D8">
              <w:rPr>
                <w:color w:val="002060"/>
                <w:sz w:val="22"/>
                <w:szCs w:val="22"/>
                <w:lang w:val="af-ZA"/>
              </w:rPr>
              <w:t xml:space="preserve">Proiectul respectă prevederile Convenției ONU privind drepturile persoanelor cu dizabilități </w:t>
            </w:r>
          </w:p>
          <w:p w14:paraId="07E7A058" w14:textId="77777777" w:rsidR="001B0A58" w:rsidRPr="00D444D8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</w:p>
        </w:tc>
        <w:tc>
          <w:tcPr>
            <w:tcW w:w="8363" w:type="dxa"/>
          </w:tcPr>
          <w:p w14:paraId="5BFEF774" w14:textId="678AFD2C" w:rsidR="001B0A58" w:rsidRPr="00D444D8" w:rsidRDefault="001B0A58" w:rsidP="001B0A58">
            <w:pPr>
              <w:pStyle w:val="Default"/>
              <w:jc w:val="both"/>
              <w:rPr>
                <w:color w:val="002060"/>
                <w:sz w:val="22"/>
                <w:szCs w:val="22"/>
                <w:lang w:val="af-ZA"/>
              </w:rPr>
            </w:pPr>
            <w:r w:rsidRPr="00D444D8">
              <w:rPr>
                <w:color w:val="002060"/>
                <w:sz w:val="22"/>
                <w:szCs w:val="22"/>
                <w:lang w:val="af-ZA"/>
              </w:rPr>
              <w:t xml:space="preserve">Cererea de finanțare are anexată Declarația privind respectarea Convenției Națiunilor Unite privind drepturile persoanelor cu dizabilități. </w:t>
            </w:r>
          </w:p>
        </w:tc>
        <w:tc>
          <w:tcPr>
            <w:tcW w:w="2410" w:type="dxa"/>
          </w:tcPr>
          <w:p w14:paraId="5F6812C7" w14:textId="77777777" w:rsidR="001B0A58" w:rsidRPr="00D444D8" w:rsidRDefault="001B0A58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af-ZA"/>
              </w:rPr>
            </w:pPr>
          </w:p>
        </w:tc>
      </w:tr>
    </w:tbl>
    <w:p w14:paraId="12166CE2" w14:textId="77777777" w:rsidR="00470194" w:rsidRPr="00D444D8" w:rsidRDefault="00470194">
      <w:pPr>
        <w:rPr>
          <w:rFonts w:ascii="Trebuchet MS" w:hAnsi="Trebuchet MS"/>
          <w:color w:val="002060"/>
          <w:lang w:val="af-ZA"/>
        </w:rPr>
      </w:pPr>
    </w:p>
    <w:sectPr w:rsidR="00470194" w:rsidRPr="00D444D8" w:rsidSect="00E23426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B877" w14:textId="77777777" w:rsidR="003A72F9" w:rsidRDefault="003A72F9" w:rsidP="00470194">
      <w:pPr>
        <w:spacing w:after="0" w:line="240" w:lineRule="auto"/>
      </w:pPr>
      <w:r>
        <w:separator/>
      </w:r>
    </w:p>
  </w:endnote>
  <w:endnote w:type="continuationSeparator" w:id="0">
    <w:p w14:paraId="557D4C09" w14:textId="77777777" w:rsidR="003A72F9" w:rsidRDefault="003A72F9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9E5B1" w14:textId="77777777" w:rsidR="003A72F9" w:rsidRDefault="003A72F9" w:rsidP="00470194">
      <w:pPr>
        <w:spacing w:after="0" w:line="240" w:lineRule="auto"/>
      </w:pPr>
      <w:r>
        <w:separator/>
      </w:r>
    </w:p>
  </w:footnote>
  <w:footnote w:type="continuationSeparator" w:id="0">
    <w:p w14:paraId="02602857" w14:textId="77777777" w:rsidR="003A72F9" w:rsidRDefault="003A72F9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26098"/>
    <w:multiLevelType w:val="hybridMultilevel"/>
    <w:tmpl w:val="61381FCC"/>
    <w:lvl w:ilvl="0" w:tplc="50F06B78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BED29EE"/>
    <w:multiLevelType w:val="hybridMultilevel"/>
    <w:tmpl w:val="E2D81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284DE3"/>
    <w:multiLevelType w:val="hybridMultilevel"/>
    <w:tmpl w:val="67C2DE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6829231">
    <w:abstractNumId w:val="4"/>
  </w:num>
  <w:num w:numId="2" w16cid:durableId="156963960">
    <w:abstractNumId w:val="5"/>
  </w:num>
  <w:num w:numId="3" w16cid:durableId="1636452683">
    <w:abstractNumId w:val="0"/>
  </w:num>
  <w:num w:numId="4" w16cid:durableId="1142843048">
    <w:abstractNumId w:val="7"/>
  </w:num>
  <w:num w:numId="5" w16cid:durableId="2049136489">
    <w:abstractNumId w:val="9"/>
  </w:num>
  <w:num w:numId="6" w16cid:durableId="1261375354">
    <w:abstractNumId w:val="3"/>
  </w:num>
  <w:num w:numId="7" w16cid:durableId="57753242">
    <w:abstractNumId w:val="10"/>
  </w:num>
  <w:num w:numId="8" w16cid:durableId="453524827">
    <w:abstractNumId w:val="6"/>
  </w:num>
  <w:num w:numId="9" w16cid:durableId="1154221384">
    <w:abstractNumId w:val="1"/>
  </w:num>
  <w:num w:numId="10" w16cid:durableId="2144733525">
    <w:abstractNumId w:val="8"/>
  </w:num>
  <w:num w:numId="11" w16cid:durableId="2093382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10761"/>
    <w:rsid w:val="00070EE0"/>
    <w:rsid w:val="000E1F79"/>
    <w:rsid w:val="0010550E"/>
    <w:rsid w:val="00110E3D"/>
    <w:rsid w:val="00155E3A"/>
    <w:rsid w:val="00182CB7"/>
    <w:rsid w:val="001B063F"/>
    <w:rsid w:val="001B0A58"/>
    <w:rsid w:val="002015BD"/>
    <w:rsid w:val="00227619"/>
    <w:rsid w:val="00247A9E"/>
    <w:rsid w:val="00271DCB"/>
    <w:rsid w:val="00274C59"/>
    <w:rsid w:val="002819E4"/>
    <w:rsid w:val="00293AB4"/>
    <w:rsid w:val="00321DBE"/>
    <w:rsid w:val="00327C84"/>
    <w:rsid w:val="0033271B"/>
    <w:rsid w:val="003338D6"/>
    <w:rsid w:val="003953E9"/>
    <w:rsid w:val="003A72F9"/>
    <w:rsid w:val="003D4EFB"/>
    <w:rsid w:val="00433B4D"/>
    <w:rsid w:val="0045297D"/>
    <w:rsid w:val="00470194"/>
    <w:rsid w:val="004779FE"/>
    <w:rsid w:val="004E54CE"/>
    <w:rsid w:val="004F04BA"/>
    <w:rsid w:val="004F3A2A"/>
    <w:rsid w:val="005D18D2"/>
    <w:rsid w:val="005D71A1"/>
    <w:rsid w:val="006036AA"/>
    <w:rsid w:val="00622143"/>
    <w:rsid w:val="0063514E"/>
    <w:rsid w:val="00645CC5"/>
    <w:rsid w:val="006971D8"/>
    <w:rsid w:val="006D19C1"/>
    <w:rsid w:val="006D7FB8"/>
    <w:rsid w:val="006F3412"/>
    <w:rsid w:val="007A7B23"/>
    <w:rsid w:val="007B206A"/>
    <w:rsid w:val="007F3803"/>
    <w:rsid w:val="00845171"/>
    <w:rsid w:val="00856FAC"/>
    <w:rsid w:val="00894BDC"/>
    <w:rsid w:val="008A4971"/>
    <w:rsid w:val="008D4457"/>
    <w:rsid w:val="008D4E57"/>
    <w:rsid w:val="008F35D3"/>
    <w:rsid w:val="008F4DAB"/>
    <w:rsid w:val="00956B10"/>
    <w:rsid w:val="009706AA"/>
    <w:rsid w:val="009C20A0"/>
    <w:rsid w:val="009F0F85"/>
    <w:rsid w:val="00A63166"/>
    <w:rsid w:val="00A729A8"/>
    <w:rsid w:val="00AB30E0"/>
    <w:rsid w:val="00AC06F6"/>
    <w:rsid w:val="00B0578C"/>
    <w:rsid w:val="00B36D83"/>
    <w:rsid w:val="00B90A7C"/>
    <w:rsid w:val="00BC2240"/>
    <w:rsid w:val="00C56B3C"/>
    <w:rsid w:val="00C60DD7"/>
    <w:rsid w:val="00C632A6"/>
    <w:rsid w:val="00C94519"/>
    <w:rsid w:val="00CA4E99"/>
    <w:rsid w:val="00CB4FEF"/>
    <w:rsid w:val="00CC1855"/>
    <w:rsid w:val="00CC21B8"/>
    <w:rsid w:val="00CC5919"/>
    <w:rsid w:val="00D368E8"/>
    <w:rsid w:val="00D444D8"/>
    <w:rsid w:val="00D5136E"/>
    <w:rsid w:val="00E23426"/>
    <w:rsid w:val="00E443B2"/>
    <w:rsid w:val="00E543FC"/>
    <w:rsid w:val="00EA27BE"/>
    <w:rsid w:val="00EC1714"/>
    <w:rsid w:val="00EF341C"/>
    <w:rsid w:val="00F1292B"/>
    <w:rsid w:val="00F1639D"/>
    <w:rsid w:val="00F50C97"/>
    <w:rsid w:val="00FA4476"/>
    <w:rsid w:val="00FE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27B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771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5</cp:revision>
  <cp:lastPrinted>2023-11-27T15:58:00Z</cp:lastPrinted>
  <dcterms:created xsi:type="dcterms:W3CDTF">2023-12-19T12:46:00Z</dcterms:created>
  <dcterms:modified xsi:type="dcterms:W3CDTF">2023-12-19T12:50:00Z</dcterms:modified>
</cp:coreProperties>
</file>